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Links e sites relevantes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51"/>
        <w:gridCol w:w="6000"/>
        <w:gridCol w:w="4593"/>
        <w:tblGridChange w:id="0">
          <w:tblGrid>
            <w:gridCol w:w="3351"/>
            <w:gridCol w:w="6000"/>
            <w:gridCol w:w="45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link/site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Usabilidade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 de acesso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Vídeo instrutivo elaborado COSEMS/MT - YouTube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f0f0f"/>
                <w:sz w:val="24"/>
                <w:szCs w:val="24"/>
                <w:rtl w:val="0"/>
              </w:rPr>
              <w:t xml:space="preserve">Levantamento de Dados no Tabwin, Tabnet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rtl w:val="0"/>
                </w:rPr>
                <w:t xml:space="preserve">https://youtu.be/xMd6xN12w5Y?si=tb_CgRcSGOYt1vPf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Vídeo instrutivo COSEMS _ Análise de Saúde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Roboto" w:cs="Roboto" w:eastAsia="Roboto" w:hAnsi="Roboto"/>
                <w:color w:val="0f0f0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f0f0f"/>
                <w:sz w:val="24"/>
                <w:szCs w:val="24"/>
                <w:rtl w:val="0"/>
              </w:rPr>
              <w:t xml:space="preserve">Análise de Saúde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1155cc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https://www.youtube.com/watch?v=eMe8hYlfEpM&amp;t=58s&amp;ab_channel=EscoladeSa%C3%BAdeP%C3%BAblicadeMatoGrosso-ESPMT</w:t>
              </w:r>
            </w:hyperlink>
            <w:r w:rsidDel="00000000" w:rsidR="00000000" w:rsidRPr="00000000">
              <w:rPr>
                <w:color w:val="1155cc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Capacitação para gestores municipais de saúde de Mato Grosso (ESPMT – COSEMS/MT – YouTube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Roboto" w:cs="Roboto" w:eastAsia="Roboto" w:hAnsi="Roboto"/>
                <w:color w:val="0f0f0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0f0f0f"/>
                <w:sz w:val="24"/>
                <w:szCs w:val="24"/>
                <w:rtl w:val="0"/>
              </w:rPr>
              <w:t xml:space="preserve">Canal ESPMT para acesso aos vídeos do curso ESPMT/COSEMS MT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Capacitação para gestores municipais de saúde de Mato Grosso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hyperlink r:id="rId9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https://www.youtube.com/results?search_query=espmt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Painéis CONASEMS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Roboto" w:cs="Roboto" w:eastAsia="Roboto" w:hAnsi="Roboto"/>
                <w:color w:val="0f0f0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Painéis CONASEMS – Panorama municipal, gestão financeira, Atenção Básica, Planejamento em saúde Rede assistencial, Produção, Vigilância em Saúde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https://paineis.conasems.org.br/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 Ser Gestor SUS – CONASEMS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Roboto" w:cs="Roboto" w:eastAsia="Roboto" w:hAnsi="Roboto"/>
                <w:color w:val="0f0f0f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Acesso ao curso Ser Gestor SUS - 2025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https://mais.conasems.org.br/cursos/44_ser-gestor-sus-2025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Fundo Nacional de Saúde – FNS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Acompanhamento de repasses federais, lista de equipamentos e materiais permanentes financiáveis para o SUS, etc.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https://portalfns.saude.gov.br/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DigiSUS Gestor – Módulo Planejamento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Inserção dos instrumentos de gestão, monitoramento envio dos instrumentos de gestão, documentos referentes à instrumentos de gestão</w:t>
              <w:br w:type="textWrapping"/>
              <w:t xml:space="preserve">Acesso com senha e aberto.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https://digisusgmp.saude.gov.br/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LIA Saúde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Monitoramento de instrumentos de gestão em saúde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https://liasaude.com.br/paineldgmp/</w:t>
              </w:r>
            </w:hyperlink>
            <w:r w:rsidDel="00000000" w:rsidR="00000000" w:rsidRPr="00000000">
              <w:rPr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46788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 de Apoio à Gestão Estratégica – SAGE (DEMAS) 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Monitoramento de instrumentos de gestão em saúde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Departamento de Monitoramento, Avaliação e Disseminação de Informações Estratégicas em Saúde — Ministério da Saúde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rPr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 de Qualificação das Ações de Vigilância em Saúde – PQA-VS</w:t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Cartilha de indicadores, legislação, resultados anuais indicadores PQA-VS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https://www.gov.br/saude/pt-br/acesso-a-informacao/acoes-e-programas/pqa-vs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Rede Integracional de Informações para a Saúde – RIPSA (DEMAS)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Indicadores de saúde e fichas de qualificação de indicadores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https://www.ripsa.org.br/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Vacinação do calendário nacional – LocalizaSUS (DEMAS)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Acesso aos painéis de de cobertura vacinal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https://infoms.saude.gov.br/extensions/SEIDIGI_DEMAS_VACINACAO_CALENDARIO_NACIONAL_MENU_PRINCIPAL/SEIDIGI_DEMAS_VACINACAO_CALENDARIO_NACIONAL_MENU_PRINCIPAL.html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Outros itens DEMAS - Departamento de Monitoramento, Avaliação e Disseminação de Informações Estratégicas em Saúde – Ministério da Saúde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Vigiagua, Campanhas de vacinação, COVID-19, Monitoramento adesão e diagnóstico situacional SUS Digital, painel de leitos hospitalares, divisão das regiões e macrorregiões de saúde, etc.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Departamento de Monitoramento, Avaliação e Disseminação de Informações Estratégicas em Saúde — Ministério da Saúde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Painéis de monitoramento de arboviroses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Monitoramento de casos de dengue e outras arboviroses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https://www.gov.br/saude/pt-br/assuntos/saude-de-a-a-z/a/aedes-aegypti/monitoramento-das-arboviroses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Painéis de monitoramento de mortalidade (Plataforma IVIS)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Monitoramento de mortalidade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http://plataforma.saude.gov.br/mortalidade/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Painéis de monitoramento da natalidade (Plataforma IVIS)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Monitoramento de natalidade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http://plataforma.saude.gov.br/natalidade/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Plataforma Integrada de Vigilância em Saúde – IVIS (outros)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Monitoramento de envio para SINAN, Vigtel, Covid, outros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http://plataforma.saude.gov.br/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SIEGES SES/MT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Painéis de monitoramento da SES/MT, entre os quais, monitoramento dos indicadores do IPM/ICMS.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http://sieges.saude.mt.gov.br/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Departamento de Informática do SUS – DATASUS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Tabnet, Tabwin, Meu SUS Digital, RNDS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https://datasus.saude.gov.br/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Sistema de Informações para a Atenção Básica – SISAB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Informações de produção, validação, indicadores e outros da Atenção Básica 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https://sisab.saude.gov.br/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Relatórios APS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Relatórios de pagamento, cobertura, etc. da APS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color w:val="467886"/>
                <w:sz w:val="24"/>
                <w:szCs w:val="24"/>
                <w:u w:val="single"/>
              </w:rPr>
            </w:pPr>
            <w:hyperlink r:id="rId2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https://relatorioaps.saude.gov.br/</w:t>
              </w:r>
            </w:hyperlink>
            <w:r w:rsidDel="00000000" w:rsidR="00000000" w:rsidRPr="00000000">
              <w:rPr>
                <w:color w:val="467886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EgestorAPS - dados de pagamento 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Monitoramento doo cofinanciamento federal das equipes da Atenção Primária à Saúde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Sistema de Informações sobre Orçamentos Públicos em Saúde - SIOPS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informações de orçamentos em saúde, indicadores financeiro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color w:val="467886"/>
                <w:sz w:val="24"/>
                <w:szCs w:val="24"/>
                <w:u w:val="single"/>
              </w:rPr>
            </w:pPr>
            <w:hyperlink r:id="rId2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https://www.gov.br/saude/pt-br/acesso-a-informacao/siops</w:t>
              </w:r>
            </w:hyperlink>
            <w:r w:rsidDel="00000000" w:rsidR="00000000" w:rsidRPr="00000000">
              <w:rPr>
                <w:color w:val="467886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Warehouse Web – Dw Web – SES/MT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Tabulador de dados de saúde da Secretaria Estadual de Saúde de Mato Grosso. 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http://appweb3.saude.mt.gov.br/dw/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Panorama Censo IBGE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Panorama do Censo 2022 IBGE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https://censo2022.ibge.gov.br/panorama/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IBGE Cidades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Dados demográficos, territoriais, trabalho, economia, etc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https://cidades.ibge.gov.br/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IBGE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Portal IBGE 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https://www.ibge.gov.br/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FIPLAN MT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Acompanhamento de recursos estaduais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https://portal.fiplan.mt.gov.br/despesa-por-credor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Transferências para municípios SES/MT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Acompanhamento de recursos estaduais 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color w:val="467886"/>
                <w:sz w:val="24"/>
                <w:szCs w:val="24"/>
                <w:u w:val="single"/>
              </w:rPr>
            </w:pPr>
            <w:hyperlink r:id="rId3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https://www.saude.mt.gov.br/unidade/Informacoes-financeiras-transferencias-para-municipios</w:t>
              </w:r>
            </w:hyperlink>
            <w:r w:rsidDel="00000000" w:rsidR="00000000" w:rsidRPr="00000000">
              <w:rPr>
                <w:color w:val="467886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PPI 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Acesso à PPI MT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https://www.saude.mt.gov.br/unidade/ppi-banco-e-instaladores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Outros sistemas SES/MT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Outros sistemas SES/MT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https://www.saude.mt.gov.br/sistemas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Saúde Legis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Sistema de legislação da Saúde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color w:val="467886"/>
                <w:sz w:val="24"/>
                <w:szCs w:val="24"/>
                <w:u w:val="single"/>
              </w:rPr>
            </w:pPr>
            <w:hyperlink r:id="rId3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https://saudelegis.saude.gov.br/saudelegis/secure/norma/listPublic.xhtml</w:t>
              </w:r>
            </w:hyperlink>
            <w:r w:rsidDel="00000000" w:rsidR="00000000" w:rsidRPr="00000000">
              <w:rPr>
                <w:color w:val="467886"/>
                <w:sz w:val="24"/>
                <w:szCs w:val="24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InvestSUS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Acompanhamento de recursos, propostas, adesão à  programas, entre outros.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https://investsus.saude.gov.br/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SISMAC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Permite análise do Teto MAC do município e das alterações deste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https://sismac.saude.gov.br/inicio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1D2109"/>
    <w:pPr>
      <w:spacing w:after="0" w:line="276" w:lineRule="auto"/>
    </w:pPr>
    <w:rPr>
      <w:rFonts w:ascii="Arial" w:cs="Arial" w:eastAsia="Arial" w:hAnsi="Arial"/>
      <w:kern w:val="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1D2109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1D2109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1D2109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1D2109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1D2109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1D2109"/>
    <w:pPr>
      <w:keepNext w:val="1"/>
      <w:keepLines w:val="1"/>
      <w:spacing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1D2109"/>
    <w:pPr>
      <w:keepNext w:val="1"/>
      <w:keepLines w:val="1"/>
      <w:spacing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1D2109"/>
    <w:pPr>
      <w:keepNext w:val="1"/>
      <w:keepLines w:val="1"/>
      <w:spacing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1D2109"/>
    <w:pPr>
      <w:keepNext w:val="1"/>
      <w:keepLines w:val="1"/>
      <w:spacing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1D210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1D210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1D210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1D210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1D2109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1D2109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1D2109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1D2109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1D2109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1D210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TtuloChar" w:customStyle="1">
    <w:name w:val="Título Char"/>
    <w:basedOn w:val="Fontepargpadro"/>
    <w:link w:val="Ttulo"/>
    <w:uiPriority w:val="10"/>
    <w:rsid w:val="001D210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1D2109"/>
    <w:pPr>
      <w:numPr>
        <w:ilvl w:val="1"/>
      </w:numPr>
      <w:spacing w:after="160"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/>
    </w:rPr>
  </w:style>
  <w:style w:type="character" w:styleId="SubttuloChar" w:customStyle="1">
    <w:name w:val="Subtítulo Char"/>
    <w:basedOn w:val="Fontepargpadro"/>
    <w:link w:val="Subttulo"/>
    <w:uiPriority w:val="11"/>
    <w:rsid w:val="001D210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1D2109"/>
    <w:pPr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eastAsia="en-US"/>
    </w:rPr>
  </w:style>
  <w:style w:type="character" w:styleId="CitaoChar" w:customStyle="1">
    <w:name w:val="Citação Char"/>
    <w:basedOn w:val="Fontepargpadro"/>
    <w:link w:val="Citao"/>
    <w:uiPriority w:val="29"/>
    <w:rsid w:val="001D2109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1D2109"/>
    <w:pPr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 w:val="1"/>
    <w:rsid w:val="001D2109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1D210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4"/>
      <w:szCs w:val="24"/>
      <w:lang w:eastAsia="en-US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1D2109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1D2109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Fontepargpadro"/>
    <w:uiPriority w:val="99"/>
    <w:unhideWhenUsed w:val="1"/>
    <w:rsid w:val="001D2109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1D2109"/>
    <w:pPr>
      <w:spacing w:after="0" w:line="240" w:lineRule="auto"/>
    </w:pPr>
    <w:rPr>
      <w:rFonts w:ascii="Arial" w:cs="Arial" w:eastAsia="Arial" w:hAnsi="Arial"/>
      <w:kern w:val="0"/>
      <w:sz w:val="22"/>
      <w:szCs w:val="22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basedOn w:val="Fontepargpadro"/>
    <w:uiPriority w:val="99"/>
    <w:semiHidden w:val="1"/>
    <w:unhideWhenUsed w:val="1"/>
    <w:rsid w:val="001D2109"/>
    <w:rPr>
      <w:color w:val="96607d" w:themeColor="followed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1C0DC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gov.br/saude/pt-br/assuntos/saude-de-a-a-z/a/aedes-aegypti/monitoramento-das-arboviroses" TargetMode="External"/><Relationship Id="rId22" Type="http://schemas.openxmlformats.org/officeDocument/2006/relationships/hyperlink" Target="http://plataforma.saude.gov.br/natalidade/" TargetMode="External"/><Relationship Id="rId21" Type="http://schemas.openxmlformats.org/officeDocument/2006/relationships/hyperlink" Target="http://plataforma.saude.gov.br/mortalidade/" TargetMode="External"/><Relationship Id="rId24" Type="http://schemas.openxmlformats.org/officeDocument/2006/relationships/hyperlink" Target="http://sieges.saude.mt.gov.br/" TargetMode="External"/><Relationship Id="rId23" Type="http://schemas.openxmlformats.org/officeDocument/2006/relationships/hyperlink" Target="http://plataforma.saude.gov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results?search_query=espmt" TargetMode="External"/><Relationship Id="rId26" Type="http://schemas.openxmlformats.org/officeDocument/2006/relationships/hyperlink" Target="https://sisab.saude.gov.br/" TargetMode="External"/><Relationship Id="rId25" Type="http://schemas.openxmlformats.org/officeDocument/2006/relationships/hyperlink" Target="https://datasus.saude.gov.br/" TargetMode="External"/><Relationship Id="rId28" Type="http://schemas.openxmlformats.org/officeDocument/2006/relationships/hyperlink" Target="https://www.gov.br/saude/pt-br/acesso-a-informacao/siops" TargetMode="External"/><Relationship Id="rId27" Type="http://schemas.openxmlformats.org/officeDocument/2006/relationships/hyperlink" Target="https://relatorioaps.saude.gov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appweb3.saude.mt.gov.br/dw/" TargetMode="External"/><Relationship Id="rId7" Type="http://schemas.openxmlformats.org/officeDocument/2006/relationships/hyperlink" Target="https://youtu.be/xMd6xN12w5Y?si=tb_CgRcSGOYt1vPf" TargetMode="External"/><Relationship Id="rId8" Type="http://schemas.openxmlformats.org/officeDocument/2006/relationships/hyperlink" Target="https://www.youtube.com/watch?v=eMe8hYlfEpM&amp;t=58s&amp;ab_channel=EscoladeSa%C3%BAdeP%C3%BAblicadeMatoGrosso-ESPMT" TargetMode="External"/><Relationship Id="rId31" Type="http://schemas.openxmlformats.org/officeDocument/2006/relationships/hyperlink" Target="https://cidades.ibge.gov.br/" TargetMode="External"/><Relationship Id="rId30" Type="http://schemas.openxmlformats.org/officeDocument/2006/relationships/hyperlink" Target="https://censo2022.ibge.gov.br/panorama/" TargetMode="External"/><Relationship Id="rId11" Type="http://schemas.openxmlformats.org/officeDocument/2006/relationships/hyperlink" Target="https://mais.conasems.org.br/cursos/44_ser-gestor-sus-2025" TargetMode="External"/><Relationship Id="rId33" Type="http://schemas.openxmlformats.org/officeDocument/2006/relationships/hyperlink" Target="https://portal.fiplan.mt.gov.br/despesa-por-credor" TargetMode="External"/><Relationship Id="rId10" Type="http://schemas.openxmlformats.org/officeDocument/2006/relationships/hyperlink" Target="https://paineis.conasems.org.br/" TargetMode="External"/><Relationship Id="rId32" Type="http://schemas.openxmlformats.org/officeDocument/2006/relationships/hyperlink" Target="https://www.ibge.gov.br/" TargetMode="External"/><Relationship Id="rId13" Type="http://schemas.openxmlformats.org/officeDocument/2006/relationships/hyperlink" Target="https://digisusgmp.saude.gov.br/" TargetMode="External"/><Relationship Id="rId35" Type="http://schemas.openxmlformats.org/officeDocument/2006/relationships/hyperlink" Target="https://www.saude.mt.gov.br/unidade/ppi-banco-e-instaladores" TargetMode="External"/><Relationship Id="rId12" Type="http://schemas.openxmlformats.org/officeDocument/2006/relationships/hyperlink" Target="https://portalfns.saude.gov.br/" TargetMode="External"/><Relationship Id="rId34" Type="http://schemas.openxmlformats.org/officeDocument/2006/relationships/hyperlink" Target="https://www.saude.mt.gov.br/unidade/Informacoes-financeiras-transferencias-para-municipios" TargetMode="External"/><Relationship Id="rId15" Type="http://schemas.openxmlformats.org/officeDocument/2006/relationships/hyperlink" Target="https://www.gov.br/saude/pt-br/composicao/seidigi/demas" TargetMode="External"/><Relationship Id="rId37" Type="http://schemas.openxmlformats.org/officeDocument/2006/relationships/hyperlink" Target="https://saudelegis.saude.gov.br/saudelegis/secure/norma/listPublic.xhtml" TargetMode="External"/><Relationship Id="rId14" Type="http://schemas.openxmlformats.org/officeDocument/2006/relationships/hyperlink" Target="https://liasaude.com.br/paineldgmp/" TargetMode="External"/><Relationship Id="rId36" Type="http://schemas.openxmlformats.org/officeDocument/2006/relationships/hyperlink" Target="https://www.saude.mt.gov.br/sistemas" TargetMode="External"/><Relationship Id="rId17" Type="http://schemas.openxmlformats.org/officeDocument/2006/relationships/hyperlink" Target="https://www.ripsa.org.br/" TargetMode="External"/><Relationship Id="rId39" Type="http://schemas.openxmlformats.org/officeDocument/2006/relationships/hyperlink" Target="https://sismac.saude.gov.br/inicio" TargetMode="External"/><Relationship Id="rId16" Type="http://schemas.openxmlformats.org/officeDocument/2006/relationships/hyperlink" Target="https://www.gov.br/saude/pt-br/acesso-a-informacao/acoes-e-programas/pqa-vs" TargetMode="External"/><Relationship Id="rId38" Type="http://schemas.openxmlformats.org/officeDocument/2006/relationships/hyperlink" Target="https://investsus.saude.gov.br/" TargetMode="External"/><Relationship Id="rId19" Type="http://schemas.openxmlformats.org/officeDocument/2006/relationships/hyperlink" Target="https://www.gov.br/saude/pt-br/composicao/seidigi/demas" TargetMode="External"/><Relationship Id="rId18" Type="http://schemas.openxmlformats.org/officeDocument/2006/relationships/hyperlink" Target="https://infoms.saude.gov.br/extensions/SEIDIGI_DEMAS_VACINACAO_CALENDARIO_NACIONAL_MENU_PRINCIPAL/SEIDIGI_DEMAS_VACINACAO_CALENDARIO_NACIONAL_MENU_PRINCIPAL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MlvdfaHVl7Jglw3f0AGAV3h9w==">CgMxLjA4AHIhMVBKeE9ERUI3bV8yR1JfempKNXJTTWZZRkZzWXAtUlhF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2025-03-15T15:41:00Z</dcterms:created>
  <dc:creator>Danieli Buzzacaro</dc:creator>
</cp:coreProperties>
</file>